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9AC" w:rsidRPr="00E469AC" w:rsidRDefault="00E469AC" w:rsidP="003204D4">
      <w:pPr>
        <w:shd w:val="clear" w:color="auto" w:fill="FBFCFC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</w:rPr>
      </w:pPr>
      <w:r w:rsidRPr="00E469AC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</w:rPr>
        <w:t>РАБОТА С ОДАРЕННЫМИ ДЕТЬМИ</w:t>
      </w:r>
    </w:p>
    <w:p w:rsidR="00E469AC" w:rsidRPr="00E469AC" w:rsidRDefault="00E469AC" w:rsidP="003204D4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СОДЕРЖАНИЕ, ФОРМЫ И МЕТОДЫ РАБОТЫ С ОДАРЁННЫМИ МЛАДШИМИ ШКОЛЬНИКАМИ</w:t>
      </w:r>
    </w:p>
    <w:p w:rsidR="00E469AC" w:rsidRPr="00E469AC" w:rsidRDefault="00E469AC" w:rsidP="00E469AC">
      <w:pPr>
        <w:spacing w:after="0" w:line="233" w:lineRule="atLeast"/>
        <w:jc w:val="righ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“Дети – прирождённые художники, учёные, изобретатели –</w:t>
      </w:r>
      <w:r w:rsidRPr="00E469AC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br/>
        <w:t>видят мир во всей его свежести и первозданности; каждый </w:t>
      </w:r>
      <w:r w:rsidRPr="00E469AC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br/>
        <w:t>день они заново придумывают свою жизнь. Они любят </w:t>
      </w:r>
      <w:r w:rsidRPr="00E469AC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br/>
        <w:t>экспериментировать, и смотрят на чудеса окружающего </w:t>
      </w:r>
      <w:r w:rsidRPr="00E469AC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br/>
        <w:t>мира с удивлением и восторгом”. (</w:t>
      </w:r>
      <w:proofErr w:type="spellStart"/>
      <w:r w:rsidRPr="00E469AC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П.Вайнцвайг</w:t>
      </w:r>
      <w:proofErr w:type="spellEnd"/>
      <w:r w:rsidRPr="00E469AC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)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Причины изучения одаренности.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динамичном, быстро меняющемся мире, общество значительно чаще переосмысливает социальный заказ школе, корректирует или коренным образом изменяет цели и задачи школьного образования.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Главная цель сейчас видится в том, чтобы сделать акцент на воспитание личности активной, творческой, осознающей глобальные проблемы человечества, готовой посильно участвовать в их решении.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Сейчас необходимы люди, мыслящие не шаблонно, умеющие искать новые пути решения предложенных задач, находить выход из проблемной ситуации.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Ещё одной из актуальных задач является индивидуальный подход и помощь каждому ученику. Развитие индивидуальных способностей, для проявления личности каждого ученика.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 так давно считалось, что все дети равны и в интеллектуальном плане, и в эмоциональном. Надо только научить их думать, сопереживать, решать сложные логические задачи.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Однако опыт современной школы показывает, что существуют различия  между учениками. Выделяются дети с более развитым интеллектом, чем у их сверстников, со способностями к творчеству, с умением классифицировать, обобщать, находить взаимосвязи. Они постоянно находятся в поиске ответа на интересующие их вопросы, любознательны, проявляют самостоятельность, активны.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Характеристика одарённых детей.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Начнем с того, что определимся с самим понятием: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Одаренность</w:t>
      </w:r>
      <w:r w:rsidRPr="00E46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—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Одарённость определяется опережающим познавательным развитием, психосоциальной чувствительностью и физическими характеристиками.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Опережающее познавательное развитие: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отличаясь широтой восприятия, одарённые дети остро чувствуют всё происходящее в окружающем их мире и чрезвычайно любопытны в отношении того, как устроен тот или иной предмет. Им интересно, отчего мир устроен так, а не иначе и что бы было, если бы внешние условия изменились. Они способны следить за несколькими процессами одновременно, и склонны активно исследовать всё окружающее.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они обладают способностью воспринимать связи между явлениями и предметами и делать выводы; им нравится создавать альтернативные системы в своём воображении.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отличная память в сочетании с ранним языковым развитием и способностью к классификации помогают такому ребёнку накапливать большой объём информации и интенсивно использовать её.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одарённые дети обладают большим словарным запасом, позволяющим им свободно и чётко излагать свои мысли. Ради удовольствия они изобретают новые слова.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- наряду со способностью воспринимать смысловые неясности, сохранять высокий порог восприятия в течение длительного времени, с удовольствием заниматься сложными и даже не имеющими практического решения задачами одарённые дети не терпят, когда им навязывают готовый ответ.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некоторые одарённые дети обладают повышенными математическими способностями в плане вычислений и логики, что может повлиять на их прогре</w:t>
      </w:r>
      <w:proofErr w:type="gramStart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сс в чт</w:t>
      </w:r>
      <w:proofErr w:type="gramEnd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ении.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они отличаются продолжительным периодом концентрации внимания и большим упорством в решении той или иной задачи.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характерная для одарённого ребёнка увлечённость заданием в сочетании с отсутствием опыта часто приводит к тому, что он замахивается на то, что пока не по силам. Он нуждается в поддержке и помощи.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Психосоциальная чувствительность: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одарённые дети обнаруживают обострённое чувство справедливости, нравственное развитие, опережающее восприятие и познание.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они быстро реагируют на несправедливость, предъявляют высокие требования к себе и окружающим.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живое воображение, включение в выполнение задач элементов игры, творчество, изобретательность и богатая фантазия (воображение) весьма характерны для одарённых детей.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они обладают отличным чувством юмора, любят смешные несоответствия, игру слов, шутки.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им недостаёт эмоционального баланса, в раннем возрасте одарённые дети нетерпеливы и порывисты.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порой для них характерны преувеличенные страхи и повышенная уязвимость. Они чрезвычайно чувствительны к неречевым сигналам окружающих.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эгоцентризм, как и у обычных детей.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нередко у одарённых детей развивается </w:t>
      </w:r>
      <w:proofErr w:type="gramStart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негативное</w:t>
      </w:r>
      <w:proofErr w:type="gramEnd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самовосприятие</w:t>
      </w:r>
      <w:proofErr w:type="spellEnd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возникают трудности общения со сверстниками.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Физические характеристики: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одарённых детей отличает высокий энергетический уровень, причём спят они меньше обычного.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их моторная координация и владение руками часто отстают от познавательных способностей. Им необходима практика. Разница в интеллектуальном и физическом развитии таких детей может обескураживать их и развивать несамостоятельность.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зрение одарённых детей (в возрасте до 8 лет) часто нестабильно, им трудно менять фокус с близкого расстояния </w:t>
      </w:r>
      <w:proofErr w:type="gramStart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</w:t>
      </w:r>
      <w:proofErr w:type="gramEnd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дальнее (от парты к доске).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Специальные виды одарённости, проявляющиеся в отдельных областях деятельности.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Музыкальное дарование.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 раннего возраста у музыкально одарённого ребёнка отмечается повышенное любопытство в отношении любых звучащих объектов. К двум-трём годам такие дети различают все мелодии, которые слышат и точно их интонируют. Некоторые начинают петь раньше, чем говорить. В три-пять </w:t>
      </w:r>
      <w:proofErr w:type="gramStart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лет</w:t>
      </w:r>
      <w:proofErr w:type="gramEnd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резко возрастает стремление к самостоятельным действиям по “извлечению” звуков. Первоначально – это подражание игре на музыкальных инструментах. В дальнейшем это приведёт к первым попыткам придумать что-то своё. Появление первых произведений знаменует переход на более высокий уровень развития одарённости.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Художественная одарённость.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Высокая избирательность в отношении зрительных образов и представлений появляется в раннем детстве в острой наблюдательности, сильной впечатлительности, способности всё вокруг видеть в красках, в цветовых контрастах, замечать необычное, красивое и запоминать надолго. Большую роль играет собственная активность ребёнка, его стремление к творческому поиску. Талант без творческого поиска немыслим.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Математическая и шахматная одарённость.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Появляется рано. В три-четыре года некоторые дети увлечённо играют с числами: отыскивают их на вывесках домов, страницах книг и журналов, позже пробуют составлять разные новые комбинации. Освоение простых арифметических действий происходит радостно и быстро. В четыре-пять лет одарённые дети с лёгкостью демонстрируют способность складывать и вычитать в уме двухзначные и трёхзначные числа, а в пять-шесть лет начинают проявлять большой интерес к учебникам математики, и не только для начальной школы.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Для других одарённых детей не составляет большого труда </w:t>
      </w:r>
      <w:proofErr w:type="spellStart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просчитывание</w:t>
      </w:r>
      <w:proofErr w:type="spellEnd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уме сложных шахматных комбинаций. Научившись в четыре-пять лет играть в шахматы, они потом большую часть времени проводят за шахматной доской, добиваясь поразительных результатов. Шахматная игра – постоянное экспериментирование, требующее внимательности, сосредоточенности, умения быстро и логично мыслить. Именно познавательная активность ребёнка обусловливает раскрытие его одарённости в этой области.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Литературное дарование.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Раскрывается позднее. Зависит от опыта и знаний ребёнка. Но в некоторых случаях признаки литературных способностей выявляются и на этапе дошкольного детства. Ребёнок настроен на музыку слов, его завораживает звучание рифм, он радуется возникновению новых слов и сочетаний. По сравнению с работами ровесников сочинения одарённых детей более оригинальны и выразительны.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Социальная одарённость.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 заметить лидера в группе детей невозможно. Быстро обратит на себя внимание уверенный, инициативный ребёнок. У него хорошо развита речь, он не боится и не стесняется обратиться к другому ребёнку, к взрослому. У такого ребёнка обнаруживается свой деловой подход ко всему происходящему. Его отличительная особенность – такому ребёнку до всего есть дело.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Любой ребёнок обязательно имеет одарённость в одной из областей человеческой деятельности. Оценить правильность предположения о врождённых способностях ребёнка или помочь в этом важнейшем деле помогут  тесты-анкеты, разработанные специалистами в области детской психологии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 Методы и формы работы с одарёнными детьми в начальной школе       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начальную школу приходят дети, которых можно отнести к категории одарённых. Эти дети имеют более высокие по сравнению с большинством интеллектуальные способности, восприимчивость к учению, творческие возможности и проявления; доминирующую активную, ненасыщенную познавательную потребность; испытывают радость от добывания знаний, умственного труда. Исходя из этого, выявление одарённых детей, развитие степени их одарённости должно начинаться уже в начальной школе.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учебной деятельности работа с одарёнными детьми основывается на дифференцированном подходе, что способствует расширению и углублению образовательного пространства предмета. Поэтому  работа с одарёнными детьми, должна  состоять как из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6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урочной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так и из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6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внеурочной деятельности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4. Урочная деятельность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 ней  относятся следующие виды деятельности: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проблемно-развивающее обучение,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проектно-исследовательская деятельность,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игровые технологии (деловые игры и путешествия),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информационно-коммуникативные технологии для удовлетворения познавательной мотивации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развития способностей (</w:t>
      </w:r>
      <w:proofErr w:type="spellStart"/>
      <w:r w:rsidRPr="00E46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разноуровневые</w:t>
      </w:r>
      <w:proofErr w:type="spellEnd"/>
      <w:r w:rsidRPr="00E46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тесты, презентации, тренажёры),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творческие и нестандартные задания.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Проблемно-развивающее обучение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proofErr w:type="gramStart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Большинство учителей, работающие с одарёнными детьми, успешно реализуют технологию проблемного обучения.</w:t>
      </w:r>
      <w:proofErr w:type="gramEnd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Учителя создают на занятиях ситуацию познавательного затруднения, при которой младшие школьники поставлены перед необходимостью самостоятельно воспользоваться для изучения новой темы одной или несколькими мыслительными операциями: анализом, синтезом, сравнением, аналогией, обобщением и др. Это позволяет организовать активную самостоятельную деятельность учащихся, в результате чего происходит творческое овладение знаниями, навыками, умениями и развитие мыслительных способностей.</w:t>
      </w:r>
      <w:proofErr w:type="gramEnd"/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Проектно-исследовательская деятельность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Одной из новых форм работы с одарёнными детьми в школе является проектирование. </w:t>
      </w:r>
      <w:proofErr w:type="gramStart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Проектный метод представляет такой способ обучения, который, можно охарактеризовать как «обучение через делание», когда учащийся самым непосредственным образом включён в активный познавательный процесс, самостоятельно формулирует учебную проблему, осуществляет сбор необходимой информации, планирует возможные варианты решения проблемы, делает выводы, анализирует свою деятельность, формируя «по кирпичикам» новые знания и приобретая новый учебный жизненный опыт</w:t>
      </w:r>
      <w:proofErr w:type="gramEnd"/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Внеурочная деятельность.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 ней  относятся следующие виды деятельности: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факультативы,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предметные недели,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театрализованные праздники,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олимпиады и конкурсы по предметам.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Факультативы.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Одна из форм работы с одарёнными детьми – использование факультативов. Здесь, работая в малых группах, педагоги максимально реализуют дифференциацию обучения, индивидуальный подход, применяя разные методы работы: наблюдение, эксперимент, исследование, работа с научной литературой. Использование разных факультативов позволяет учесть различные потребности и возможности одарённых детей.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Предметные недели.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Одной из форм организации внеклассной работы, направленной, в частности, на раскрытие творческого потенциала учащихся, являются предметные недели</w:t>
      </w:r>
      <w:r w:rsidRPr="00E469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 проведении недели начальных классов у детей появляется возможность использовать свой творческий потенциал в полной мере.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Театрализованные праздники.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Театрализованные праздники - особая форма работы с одаренными детьми, поскольку в них дети имеют возможность не только реализовать актерские способности, непосредственно участвуя в представлениях, но и проявить творческие навыки, 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разрабатывая сценарии постановок, развить склонность к художественному чтению и литературному творчеству, проявить эрудицию и исследовательские навыки в викторинах и литературных рингах. Такая работа способствует повышению мотивации одаренных детей к сотрудничеству с педагогами и кропотливой работе по самосовершенствованию.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Олимпиады и конкурсы по предметам.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Для поиска одарённых детей серьёзное значение имеет проведение школьных олимпиад. В школе нужно создавать и постоянно пополнять банк заданий олимпиад по различным образовательным областям.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Система работы.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Работу с одарённым ребёнком нужно начинать с выявления этого ребёнка в детском коллективе. Основной формой диагностики в начальных классах является наблюдение. После того как заметили яркие способности ученика, необходимо выявить уровень одарённости. Для этого можно  использовать различные формы: анкеты для родителей, </w:t>
      </w:r>
      <w:proofErr w:type="spellStart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опросники</w:t>
      </w:r>
      <w:proofErr w:type="spellEnd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методику «Карта одарённости», методику оценки общей одарённости и др.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После выявления  обязательно согласуйте свои дальнейшие действия с родителями ученика, администрацией. После этого составляется план работы с одарённым ребёнком. Он включает в себя не только темы, которые необходимо изучить в ходе работы, но и предусматривает сотрудничество с педагогическим коллективом.  Психолог проводит диагностику, тестирование, выявление, помогает составить план работы с учётом психологических особенностей ученика. Учителя начальных классов оказывают помощь друг другу в организации совместных мероприятий, предметных олимпиад, выборе наиболее результативных форм и методов работы, делятся опытом, который принёс результат. Администрация руководит, согласует, анализирует деятельность учителей и учеников. Детский коллектив может и должен в некоторой степени влиять на развитие высокомотивированных учеников через дружеское соперничество на уроках, при проведении игр клуба знатоков, на внеклассных мероприятиях.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Ежегодно подводятся итоги работы, и в план работы  вносятся соответствующие коррективы.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 выборе форм и методов руководствуемся несколькими аспектами: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видом одарённости;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возрастом ребёнка;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социальным статусом семьи ребёнка;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уровнем одарённости;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активностью самого ребёнка;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профессиональной подготовкой педагога;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работе с одарёнными учащимися обращаем внимание на их достижения, так как оценки взрослых для них – одновременно и награда, и мерило их </w:t>
      </w:r>
      <w:proofErr w:type="spellStart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самовосприятия</w:t>
      </w:r>
      <w:proofErr w:type="spellEnd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самооценки. Создаём у них мотивацию к достижению, готовность идти на творческий риск, поощряем самостоятельное мышление.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Таким образом, одарённый ребёнок с самого детства может отличаться своеобразными способами деятельности. Уровень его способностей значительно выше среднего. Оценка одарённости не должна основываться только на тестировании: её степень и своеобразие обнаруживаются в ходе обучения и воспитания при выполнении содержательной деятельности. Одарённость на ранних возрастных этапах следует рассматривать и развивать как некую общую, универсальную способность, которая с 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возрастом приобретает специфические черты и определённую предметную направленность.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Поэтому главная педагогическая задача должна смещаться с развития общих способностей к поиску адекватного способа реализации личности в определённых видах деятельности. Если взрослые смогли разглядеть талант, то их главная задача – формировать у ребёнка высокую мотивацию. 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Для успешной работы с одаренным ребенком педагоги пытаются  найти его сильную сторону и дать ему возможность  проявить ее, почувствовать вкус успеха и поверить в свои возможности. Проявить сильную сторону означает возможность отступать от школьной программы, не ограничиваться ее рамками. Следование данному принципу  выявило проблему: часто точка роста лежит вне школьной программы. 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ВЫЯВЛЕНИЕ ИНДИВИДУАЛЬНЫХ ОСОБЕННОСТЕЙ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Одаренность не лежит на поверхности. Учителя должны хорошо овладеть методикой ее определения. Большинство педагогов чрезмерно доверяют тестированию, имеют недостаточно сведений об учащихся. Считается, что ребенок с высоким интеллектом должен превосходить остальных по всем школьным предметам. Следовательно, учителя ждут от него наибольшей эмоциональной и социальной зрелости и убеждены, что ему не нужна специальная помощь. 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ВОСПИТАНИЕ ЛИДЕРСКИХ КАЧЕСТВ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Творческая личность характеризуется умением самостоятельно выбирать сферу деятельности и двигаться вперед. В учебном учреждении этому способствует продуманная методика обучения, предназначенная не только для передачи знаний, но и  для выработки «умения мыслить».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В своей работе на уроке учитель может использовать:</w:t>
      </w:r>
    </w:p>
    <w:p w:rsidR="00E469AC" w:rsidRPr="00E469AC" w:rsidRDefault="00E469AC" w:rsidP="00E469AC">
      <w:pPr>
        <w:numPr>
          <w:ilvl w:val="0"/>
          <w:numId w:val="1"/>
        </w:numPr>
        <w:spacing w:after="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 вживания.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Позволяет учащимся посредством чувственно- образных и мыслительных представлений  «переселиться» в изучаемый объект, почувствовать и познать его изнутри.</w:t>
      </w:r>
    </w:p>
    <w:p w:rsidR="00E469AC" w:rsidRPr="00E469AC" w:rsidRDefault="00E469AC" w:rsidP="00E469AC">
      <w:pPr>
        <w:numPr>
          <w:ilvl w:val="0"/>
          <w:numId w:val="1"/>
        </w:numPr>
        <w:spacing w:after="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 эвристических вопросов.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Ответы на семь ключевых вопросов:   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Кто? Что? Зачем? Где? Чем? Когда? Как?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 их всевозможные сочетания порождают необычные идеи и решения относительно исследуемого объекта.</w:t>
      </w:r>
    </w:p>
    <w:p w:rsidR="00E469AC" w:rsidRPr="00E469AC" w:rsidRDefault="00E469AC" w:rsidP="00E469AC">
      <w:pPr>
        <w:numPr>
          <w:ilvl w:val="0"/>
          <w:numId w:val="1"/>
        </w:numPr>
        <w:spacing w:after="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 сравнения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  Дает возможность сопоставить версии разных учащихся, а также их версии с культурно – историческими аналогами, сформированными великими учеными,  философами и т. д.</w:t>
      </w:r>
    </w:p>
    <w:p w:rsidR="00E469AC" w:rsidRPr="00E469AC" w:rsidRDefault="00E469AC" w:rsidP="00E469AC">
      <w:pPr>
        <w:numPr>
          <w:ilvl w:val="0"/>
          <w:numId w:val="1"/>
        </w:numPr>
        <w:spacing w:after="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 конструирования понятий.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Способствует созданию коллективного творческого продукта - совместно сформулированного определения понятия.</w:t>
      </w:r>
    </w:p>
    <w:p w:rsidR="00E469AC" w:rsidRPr="00E469AC" w:rsidRDefault="00E469AC" w:rsidP="00E469AC">
      <w:pPr>
        <w:numPr>
          <w:ilvl w:val="0"/>
          <w:numId w:val="1"/>
        </w:numPr>
        <w:spacing w:after="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 путешествия в будущее.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Эффективен в любой  общеобразовательной области как способ развития навыков предвидения, прогнозирования.</w:t>
      </w:r>
    </w:p>
    <w:p w:rsidR="00E469AC" w:rsidRPr="00E469AC" w:rsidRDefault="00E469AC" w:rsidP="00E469AC">
      <w:pPr>
        <w:numPr>
          <w:ilvl w:val="0"/>
          <w:numId w:val="1"/>
        </w:numPr>
        <w:spacing w:after="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 ошибок.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Предполагает изменение устоявшегося негативного отношения к ошибкам, замену его на конструктивное использование ошибок для углубления образовательных процессов. Отыскивание взаимосвязей ошибки с «правильностью» стимулирует эвристическую деятельность учащихся, приводит их к пониманию относительности любых знаний.</w:t>
      </w:r>
    </w:p>
    <w:p w:rsidR="00E469AC" w:rsidRPr="00E469AC" w:rsidRDefault="00E469AC" w:rsidP="00E469AC">
      <w:pPr>
        <w:numPr>
          <w:ilvl w:val="0"/>
          <w:numId w:val="1"/>
        </w:numPr>
        <w:spacing w:after="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 придумывания.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Позволяет создать не известный ранее ученикам продукт  в результате определенных творческих действий.</w:t>
      </w:r>
    </w:p>
    <w:p w:rsidR="00E469AC" w:rsidRPr="00E469AC" w:rsidRDefault="00E469AC" w:rsidP="00E469AC">
      <w:pPr>
        <w:numPr>
          <w:ilvl w:val="0"/>
          <w:numId w:val="1"/>
        </w:numPr>
        <w:spacing w:after="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 «если бы…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». Помогает детям нарисовать  картину или составить  описание того, что произойдет, если в мире что-либо изменится. Выполнение подобных заданий не только развивает воображение, но и позволяет лучше понять устройство реального мира.</w:t>
      </w:r>
    </w:p>
    <w:p w:rsidR="00E469AC" w:rsidRPr="00E469AC" w:rsidRDefault="00E469AC" w:rsidP="00E469AC">
      <w:pPr>
        <w:numPr>
          <w:ilvl w:val="0"/>
          <w:numId w:val="1"/>
        </w:numPr>
        <w:spacing w:after="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«Мозговой штурм» (А. Ф. Осборн).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Позволяет собрать большое число идей в результате освобождения участников обсуждения от инерции мышления и стереотипов.</w:t>
      </w:r>
    </w:p>
    <w:p w:rsidR="00E469AC" w:rsidRPr="00E469AC" w:rsidRDefault="00E469AC" w:rsidP="00E469AC">
      <w:pPr>
        <w:numPr>
          <w:ilvl w:val="0"/>
          <w:numId w:val="1"/>
        </w:numPr>
        <w:spacing w:after="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 инверсии,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или метод обращения. Способствует применению принципиально противоположной альтернативы  решения. Например, объект исследуется с внешней стороны, а решение проблемы происходит при рассмотрении его изнутри.   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p w:rsidR="00E469AC" w:rsidRPr="00E469AC" w:rsidRDefault="00E469AC" w:rsidP="00E469AC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ИСПОЛЬЗОВАНИЕ РАЗВИВАЮЩИХ ИГР</w:t>
      </w:r>
    </w:p>
    <w:p w:rsidR="00E469AC" w:rsidRPr="00E469AC" w:rsidRDefault="00E469AC" w:rsidP="00E469AC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ОРГАНИЗАЦИИ ВНЕУРОЧНОЙ ДЕЯТЕЛЬНОСТИ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Все занятия, рассчитанные на повышение </w:t>
      </w:r>
      <w:proofErr w:type="spellStart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креативности</w:t>
      </w:r>
      <w:proofErr w:type="spellEnd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основываются на следующих принципах: научить человеческий мозг, во-первых, задавать необычные вопросы, во-вторых, искать неожиданные ответы и экспериментировать с образами и идеями.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Пять самых знаменитых упражнений, которые необходимо регулярно выполнять, а в идеале – ежедневно.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 «И все-таки у них много общего».  Задание: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Возьмите наугад два существительных, которые принадлежат к совершенно разным сферам лексики. Для простоты можно воспользоваться словарем, открыв его наугад и ткнув пальцем в первое попавшееся слово. Выбрав два понятия, которые, казалось бы, не имеют между собой ничего общего, попытайтесь  «нащупать» между ними какую–</w:t>
      </w:r>
      <w:proofErr w:type="spellStart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нибудь</w:t>
      </w:r>
      <w:proofErr w:type="spellEnd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связь. Любым способом.  Даже если понадобится придумать совершенно невероятную историю, сюжет которой свяжет эти два слова между собой. Это упражнение тренирует  мозг на сознание непривычных комбинаций и учит пользоваться  «ингредиентами», находящимися в  разных его секторах.   Например: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«Что общего между глазом и водопроводным краном»?</w:t>
      </w:r>
    </w:p>
    <w:p w:rsidR="00E469AC" w:rsidRPr="00E469AC" w:rsidRDefault="00E469AC" w:rsidP="00E469AC">
      <w:pPr>
        <w:numPr>
          <w:ilvl w:val="0"/>
          <w:numId w:val="2"/>
        </w:numPr>
        <w:spacing w:after="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Оба слова - из четырех букв;</w:t>
      </w:r>
    </w:p>
    <w:p w:rsidR="00E469AC" w:rsidRPr="00E469AC" w:rsidRDefault="00E469AC" w:rsidP="00E469AC">
      <w:pPr>
        <w:numPr>
          <w:ilvl w:val="0"/>
          <w:numId w:val="2"/>
        </w:numPr>
        <w:spacing w:after="0" w:line="233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обоих случаях буква «А» - третья по счету;</w:t>
      </w:r>
    </w:p>
    <w:p w:rsidR="00E469AC" w:rsidRPr="00E469AC" w:rsidRDefault="00E469AC" w:rsidP="00E469AC">
      <w:pPr>
        <w:numPr>
          <w:ilvl w:val="1"/>
          <w:numId w:val="2"/>
        </w:numPr>
        <w:spacing w:after="0" w:line="233" w:lineRule="atLeast"/>
        <w:ind w:left="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 помощи глаза кран можно увидеть, при помощи крана – глаз помыть;</w:t>
      </w:r>
    </w:p>
    <w:p w:rsidR="00E469AC" w:rsidRPr="00E469AC" w:rsidRDefault="00E469AC" w:rsidP="00E469AC">
      <w:pPr>
        <w:numPr>
          <w:ilvl w:val="1"/>
          <w:numId w:val="2"/>
        </w:numPr>
        <w:spacing w:after="0" w:line="233" w:lineRule="atLeast"/>
        <w:ind w:left="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 то и другое может блестеть;</w:t>
      </w:r>
    </w:p>
    <w:p w:rsidR="00E469AC" w:rsidRPr="00E469AC" w:rsidRDefault="00E469AC" w:rsidP="00E469AC">
      <w:pPr>
        <w:numPr>
          <w:ilvl w:val="1"/>
          <w:numId w:val="2"/>
        </w:numPr>
        <w:spacing w:after="0" w:line="233" w:lineRule="atLeast"/>
        <w:ind w:left="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 них иногда льется вода;</w:t>
      </w:r>
    </w:p>
    <w:p w:rsidR="00E469AC" w:rsidRPr="00E469AC" w:rsidRDefault="00E469AC" w:rsidP="00E469AC">
      <w:pPr>
        <w:numPr>
          <w:ilvl w:val="1"/>
          <w:numId w:val="2"/>
        </w:numPr>
        <w:spacing w:after="0" w:line="233" w:lineRule="atLeast"/>
        <w:ind w:left="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Когда они портятся, из них подтекает.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Вывод: ремонт глаза в тысячу раз дороже, чем ремонт крана.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 «Безумный генетик».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Для этого упражнения понадобится листок бумаги и ручка (карандаш).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Внимание! Здесь важен процесс, а не результат.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 нарисуйте фантастическое животное, которое  будет содержать как можно больше признаков разных реальных животных.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Работая над этим художественным произведением, вы убедитесь, что богатая фантазия может иметь вполне механическое происхождение. Главное - «задушить» логику и здравый смысл, которые  будут мешать в работе.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 «Сумасшедший архитектор». Задание: 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необходимо нарисовать дом. Для этого вам  понадобится, прежде всего, произвольно выбрать любых 10 слов (можно из словаря, можно наугад назвать). Задача такая: вы архитектор, к вам обратился заказчик, который готов заплатить большие деньги за эскиз своего жилья. Его условие: в эскизе должны быть представлены… (далее следует 10 выбранных слов). Рисуйте дом прозрачным, чтобы внутри можно было </w:t>
      </w:r>
      <w:proofErr w:type="gramStart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разместить мебель</w:t>
      </w:r>
      <w:proofErr w:type="gramEnd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Например: «Кастрюля» -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отлично, дом будет иметь   форму кастрюли. «Ворона»… пусть крыльцо будет черным, как ворона.  «Кресс – салат»? Отведем комнату под зимний сад и посадим там полезное растение.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Рисуя, пусть схематично, старайтесь одновременно представлять, как это могло бы быть в действительности.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4.   «Десять плюс десять».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Возьмите любое существительное и напишите в столбик 10 прилагательных, которые к нему подходят.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proofErr w:type="gramStart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Например, «шляпа – большая, зеленая,  теплая, модная, красивая  и т. д.». Это легко.</w:t>
      </w:r>
      <w:proofErr w:type="gramEnd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А вот теперь попробуйте написать в другой столбик десять прилагательных, которые этому существительному не подходят. Это не так просто, как может показаться на первый взгляд. Та же шляпа не может быть, скажем, кислой. … Старайтесь подбирать прилагательные из разных сфер восприятия (например, если вы написали «желтый», можете считать, что с цветовой гаммой покончено).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 « И это называется…»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Упражнение можно повторять несколько раз в день. Каждый раз, когда ваше внимание привлекает что-либо, вообразите, будто видите это на картине. А теперь придумайте картине подходящее название. Можно короткое, можно развернутое. Главное, чтобы оно понравилось вам самим.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Например, «Вид из окна, когда у меня плохое настроение» и т.д.                                          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Упражнения для развития творческого восприятия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Помогают ученику раскрыть свои возможности и найти личный путь творческого развития.</w:t>
      </w:r>
    </w:p>
    <w:p w:rsidR="00E469AC" w:rsidRPr="00E469AC" w:rsidRDefault="00E469AC" w:rsidP="00E469AC">
      <w:pPr>
        <w:numPr>
          <w:ilvl w:val="0"/>
          <w:numId w:val="3"/>
        </w:numPr>
        <w:spacing w:after="0" w:line="23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Упражнение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«На одну букву».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Учитель считает до тридцати, дети в это время находят и запоминают все предметы в классе, название которых начинается, например, с буквы «С».</w:t>
      </w:r>
    </w:p>
    <w:p w:rsidR="00E469AC" w:rsidRPr="00E469AC" w:rsidRDefault="00E469AC" w:rsidP="00E469AC">
      <w:pPr>
        <w:numPr>
          <w:ilvl w:val="0"/>
          <w:numId w:val="3"/>
        </w:numPr>
        <w:spacing w:after="0" w:line="23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Упражнение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«На несколько букв».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Необходимо определить характеристики представленного предмета, начинающиеся на три выбранные буквы.</w:t>
      </w:r>
    </w:p>
    <w:p w:rsidR="00E469AC" w:rsidRPr="00E469AC" w:rsidRDefault="00E469AC" w:rsidP="00E469AC">
      <w:pPr>
        <w:numPr>
          <w:ilvl w:val="0"/>
          <w:numId w:val="3"/>
        </w:numPr>
        <w:spacing w:after="0" w:line="23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Упражнение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«Переключение внимания».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Ученики  рассматривают предмет в руке,  по команде  переводят взгляд на стену. Затем опять – на предмет в руке, стараясь продолжать ход своих мыслей с того же места, где остановились, а не сначала. Промежутки между командами постепенно сокращаются от минуты до нескольких секунд.</w:t>
      </w:r>
    </w:p>
    <w:p w:rsidR="00E469AC" w:rsidRPr="00E469AC" w:rsidRDefault="00E469AC" w:rsidP="00E469AC">
      <w:pPr>
        <w:numPr>
          <w:ilvl w:val="0"/>
          <w:numId w:val="3"/>
        </w:numPr>
        <w:spacing w:after="0" w:line="23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«Что нового?»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Проверяя </w:t>
      </w:r>
      <w:proofErr w:type="gramStart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степень  развития наблюдательности и одновременно снимая</w:t>
      </w:r>
      <w:proofErr w:type="gramEnd"/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напряжение, учитель спрашивает у учеников в начале урока: «Что нового вы заметили сегодня в нашем классе?».</w:t>
      </w:r>
    </w:p>
    <w:p w:rsidR="00E469AC" w:rsidRPr="00E469AC" w:rsidRDefault="00E469AC" w:rsidP="00E469AC">
      <w:pPr>
        <w:numPr>
          <w:ilvl w:val="0"/>
          <w:numId w:val="3"/>
        </w:numPr>
        <w:spacing w:after="0" w:line="23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«Метафоры».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Учитель спрашивает, что видят ученики при слове «гаснуть».  Это упражнение можно выполнять письменно.</w:t>
      </w:r>
    </w:p>
    <w:p w:rsidR="00E469AC" w:rsidRPr="00E469AC" w:rsidRDefault="00E469AC" w:rsidP="00E469AC">
      <w:pPr>
        <w:numPr>
          <w:ilvl w:val="0"/>
          <w:numId w:val="3"/>
        </w:numPr>
        <w:spacing w:after="0" w:line="23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«Наполнение слов».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Ученики пытаются понять, на что похоже то или иное слово, что оно им напоминает, какое оно. Раскрывая образный смысл слов, добиваются того, что слово становится наполненным, оживает  в воображении.</w:t>
      </w:r>
    </w:p>
    <w:p w:rsidR="00E469AC" w:rsidRPr="00E469AC" w:rsidRDefault="00E469AC" w:rsidP="00E469AC">
      <w:pPr>
        <w:numPr>
          <w:ilvl w:val="0"/>
          <w:numId w:val="3"/>
        </w:numPr>
        <w:spacing w:after="0" w:line="23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«Цепочка ассоциаций».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Оттолкнувшись  от какого – либо слова, отыскиваем ассоциации, которое оно вызывает, потом ассоциации, которые вызывает одно из возникших слов.</w:t>
      </w:r>
    </w:p>
    <w:p w:rsidR="00E469AC" w:rsidRPr="00E469AC" w:rsidRDefault="00E469AC" w:rsidP="00E469AC">
      <w:pPr>
        <w:numPr>
          <w:ilvl w:val="0"/>
          <w:numId w:val="3"/>
        </w:numPr>
        <w:spacing w:after="0" w:line="23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«Рассказ по картинкам».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Предложите ребенку придумать рассказ, используя ряд картинок. Пусть он предложит продолжение рассказа. Усложните это задание, добавив ряд иллюстраций, на первый взгляд, не связанных между собой.</w:t>
      </w:r>
    </w:p>
    <w:p w:rsidR="00E469AC" w:rsidRPr="00E469AC" w:rsidRDefault="00E469AC" w:rsidP="00E469AC">
      <w:pPr>
        <w:numPr>
          <w:ilvl w:val="0"/>
          <w:numId w:val="3"/>
        </w:numPr>
        <w:spacing w:after="0" w:line="23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«Составь комикс».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Попросите ребенка составить</w:t>
      </w: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комикс. Для этого можно использовать готовые картинки или придумать самим и нарисовать их.</w:t>
      </w:r>
    </w:p>
    <w:p w:rsidR="00E469AC" w:rsidRPr="00E469AC" w:rsidRDefault="00E469AC" w:rsidP="00E469AC">
      <w:pPr>
        <w:numPr>
          <w:ilvl w:val="0"/>
          <w:numId w:val="3"/>
        </w:numPr>
        <w:spacing w:after="0" w:line="23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«Музыка».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Ребенку предлагается прослушать музыку. Затем ему дают четыре краски: красную, зеленую, синюю, желтую. Используя эти краски, ребенок  должен изобразить услышанную музыку и озаглавить рисунок.</w:t>
      </w:r>
    </w:p>
    <w:p w:rsidR="00E469AC" w:rsidRPr="00E469AC" w:rsidRDefault="00E469AC" w:rsidP="00E469AC">
      <w:pPr>
        <w:numPr>
          <w:ilvl w:val="0"/>
          <w:numId w:val="3"/>
        </w:numPr>
        <w:spacing w:after="0" w:line="23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«Неоконченный рисунок».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Ребенку предлагается ряд кружочков (линий, квадратиков, крестиков и т. д.). Его задача – каждому кружочку придумать, используя различные элементы, какой – либо образ. Повторяться нельзя.</w:t>
      </w:r>
    </w:p>
    <w:p w:rsidR="00E469AC" w:rsidRPr="00E469AC" w:rsidRDefault="00E469AC" w:rsidP="00E469AC">
      <w:pPr>
        <w:numPr>
          <w:ilvl w:val="0"/>
          <w:numId w:val="3"/>
        </w:numPr>
        <w:spacing w:after="0" w:line="23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«Придумай название».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Необходимо придумать как можно больше названий для рассказа, сказки или рисунка. Можно использовать для названий пословицы, поговорки, крылатые фразы.</w:t>
      </w:r>
    </w:p>
    <w:p w:rsidR="00E469AC" w:rsidRPr="00E469AC" w:rsidRDefault="00E469AC" w:rsidP="00E469AC">
      <w:pPr>
        <w:numPr>
          <w:ilvl w:val="0"/>
          <w:numId w:val="3"/>
        </w:numPr>
        <w:spacing w:after="0" w:line="23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«Рифмоплет».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Сначала предложите ребенку придумать слова, окончания которых звучали бы одинаково (палка – галка); затем -   сочинить двустишия на заданные рифмы; потом подобрать рифму и закончить заданные  двустишья. В завершение игры можно попросить ребенка сочинить стихотворение неограниченной длины, используя как можно больше необработанных рифм.</w:t>
      </w:r>
    </w:p>
    <w:p w:rsidR="00E469AC" w:rsidRPr="00E469AC" w:rsidRDefault="00E469AC" w:rsidP="00E469AC">
      <w:pPr>
        <w:numPr>
          <w:ilvl w:val="0"/>
          <w:numId w:val="3"/>
        </w:numPr>
        <w:spacing w:after="0" w:line="23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4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«Архимед».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6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Предложите ребенку для решения ряд проблем, его задача – найти как можно больше решений. Проблемы могут быть такими: «Как  вырастить пальму возле дома? Как развести сад на луне? Как  сосчитать все звезды? Как приготовить машину для приготовления уроков?».    </w:t>
      </w:r>
    </w:p>
    <w:p w:rsidR="00E469AC" w:rsidRPr="00E469AC" w:rsidRDefault="00E469AC" w:rsidP="00E469AC">
      <w:pPr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19"/>
          <w:szCs w:val="19"/>
        </w:rPr>
      </w:pPr>
      <w:r w:rsidRPr="00E469AC">
        <w:rPr>
          <w:rFonts w:ascii="Times New Roman" w:eastAsia="Times New Roman" w:hAnsi="Times New Roman" w:cs="Times New Roman"/>
          <w:color w:val="666666"/>
          <w:sz w:val="19"/>
          <w:szCs w:val="19"/>
        </w:rPr>
        <w:t> </w:t>
      </w:r>
    </w:p>
    <w:p w:rsidR="00D54ECD" w:rsidRDefault="00D54ECD"/>
    <w:sectPr w:rsidR="00D54ECD" w:rsidSect="003204D4">
      <w:pgSz w:w="11906" w:h="16838"/>
      <w:pgMar w:top="567" w:right="567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6DB0"/>
    <w:multiLevelType w:val="multilevel"/>
    <w:tmpl w:val="94DC5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4008F4"/>
    <w:multiLevelType w:val="multilevel"/>
    <w:tmpl w:val="3F0A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A87AFB"/>
    <w:multiLevelType w:val="multilevel"/>
    <w:tmpl w:val="5800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E469AC"/>
    <w:rsid w:val="003204D4"/>
    <w:rsid w:val="00696F1D"/>
    <w:rsid w:val="00D54ECD"/>
    <w:rsid w:val="00E4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1D"/>
  </w:style>
  <w:style w:type="paragraph" w:styleId="1">
    <w:name w:val="heading 1"/>
    <w:basedOn w:val="a"/>
    <w:link w:val="10"/>
    <w:uiPriority w:val="9"/>
    <w:qFormat/>
    <w:rsid w:val="00E469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9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46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469AC"/>
    <w:rPr>
      <w:b/>
      <w:bCs/>
    </w:rPr>
  </w:style>
  <w:style w:type="character" w:styleId="a5">
    <w:name w:val="Emphasis"/>
    <w:basedOn w:val="a0"/>
    <w:uiPriority w:val="20"/>
    <w:qFormat/>
    <w:rsid w:val="00E469AC"/>
    <w:rPr>
      <w:i/>
      <w:iCs/>
    </w:rPr>
  </w:style>
  <w:style w:type="character" w:customStyle="1" w:styleId="apple-converted-space">
    <w:name w:val="apple-converted-space"/>
    <w:basedOn w:val="a0"/>
    <w:rsid w:val="00E469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3705</Words>
  <Characters>21122</Characters>
  <Application>Microsoft Office Word</Application>
  <DocSecurity>0</DocSecurity>
  <Lines>176</Lines>
  <Paragraphs>49</Paragraphs>
  <ScaleCrop>false</ScaleCrop>
  <Company>SPecialiST RePack</Company>
  <LinksUpToDate>false</LinksUpToDate>
  <CharactersWithSpaces>24778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2015-11-26T08:50:00Z</cp:lastPrinted>
  <dcterms:created xsi:type="dcterms:W3CDTF">2015-11-26T08:47:00Z</dcterms:created>
  <dcterms:modified xsi:type="dcterms:W3CDTF">2015-11-27T05:53:00Z</dcterms:modified>
</cp:coreProperties>
</file>